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</w:t>
      </w:r>
      <w:r w:rsidR="00816661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r w:rsidR="00C65640">
        <w:rPr>
          <w:rFonts w:ascii="Times New Roman" w:hAnsi="Times New Roman"/>
          <w:sz w:val="20"/>
          <w:szCs w:val="20"/>
        </w:rPr>
        <w:t>Таркина А</w:t>
      </w:r>
      <w:r w:rsidRPr="00DC2F6D"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495E" w:rsidRPr="00742DF9" w:rsidRDefault="008A495E" w:rsidP="008A495E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983"/>
        <w:gridCol w:w="1100"/>
        <w:gridCol w:w="710"/>
        <w:gridCol w:w="1138"/>
        <w:gridCol w:w="2977"/>
        <w:gridCol w:w="1984"/>
        <w:gridCol w:w="2552"/>
        <w:gridCol w:w="2126"/>
      </w:tblGrid>
      <w:tr w:rsidR="00E2626A" w:rsidRPr="00DC2F6D" w:rsidTr="00285816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1C22FF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F" w:rsidRPr="001C22FF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285816">
        <w:trPr>
          <w:trHeight w:val="38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кабельной»</w:t>
            </w:r>
          </w:p>
        </w:tc>
      </w:tr>
      <w:tr w:rsidR="009667C4" w:rsidRPr="00DC2F6D" w:rsidTr="00285816">
        <w:trPr>
          <w:trHeight w:val="8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73025765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F82846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C4382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13526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285816">
        <w:trPr>
          <w:trHeight w:val="394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F076B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провода, кабеля»</w:t>
            </w:r>
          </w:p>
        </w:tc>
      </w:tr>
      <w:tr w:rsidR="008A1B3E" w:rsidRPr="00DC2F6D" w:rsidTr="00285816">
        <w:trPr>
          <w:trHeight w:val="70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10х1,5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19х1,5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74012918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74018277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4х1,0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монтажный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КВЭВЭнг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(А)-LS 2х2х1,5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Провод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ПуВ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1х25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67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ВБШвнг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(A)-ХЛ 3х35мк-6,0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КУИН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(А) 1х3х1,0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ВЭм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-ХЛ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53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-КВК 10х2х1,2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МКЭШВлвнг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1х2х1,5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20х2х0,75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74021294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74021413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74037420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285816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A547EF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76026990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FF6BA3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ПОДЛОТ «Реализация стойки железобетонной»</w:t>
            </w:r>
          </w:p>
        </w:tc>
      </w:tr>
      <w:tr w:rsidR="008A1B3E" w:rsidRPr="00DC2F6D" w:rsidTr="00285816">
        <w:trPr>
          <w:trHeight w:val="74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78067599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934199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4E006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94764" w:rsidRDefault="00B94764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8A495E" w:rsidRPr="00742DF9" w:rsidRDefault="007F2E11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АО «Оренбургнефть»</w:t>
      </w:r>
      <w:r w:rsidR="00A154FC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9667C4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9D1441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патрона запасного ДПГ-3 к ГП-7ВМТ»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75014737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 xml:space="preserve">АО «Оренбургнефть»,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14А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F076B0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154FC" w:rsidRPr="00163D81" w:rsidRDefault="00163D81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Настоящее предложение </w:t>
      </w:r>
      <w:r w:rsidR="00EF5EE5">
        <w:rPr>
          <w:b/>
          <w:sz w:val="20"/>
          <w:szCs w:val="20"/>
        </w:rPr>
        <w:t>является делимым</w:t>
      </w:r>
      <w:r w:rsidR="00934199" w:rsidRPr="00934199">
        <w:rPr>
          <w:b/>
          <w:sz w:val="20"/>
          <w:szCs w:val="20"/>
        </w:rPr>
        <w:t xml:space="preserve"> </w:t>
      </w:r>
      <w:bookmarkStart w:id="0" w:name="_GoBack"/>
      <w:proofErr w:type="gramStart"/>
      <w:r w:rsidR="00934199">
        <w:rPr>
          <w:b/>
          <w:sz w:val="20"/>
          <w:szCs w:val="20"/>
        </w:rPr>
        <w:t xml:space="preserve">как </w:t>
      </w:r>
      <w:r w:rsidR="00E6717A">
        <w:rPr>
          <w:b/>
          <w:sz w:val="20"/>
          <w:szCs w:val="20"/>
        </w:rPr>
        <w:t xml:space="preserve"> по</w:t>
      </w:r>
      <w:proofErr w:type="gramEnd"/>
      <w:r w:rsidR="00E6717A">
        <w:rPr>
          <w:b/>
          <w:sz w:val="20"/>
          <w:szCs w:val="20"/>
        </w:rPr>
        <w:t xml:space="preserve"> </w:t>
      </w:r>
      <w:proofErr w:type="spellStart"/>
      <w:r w:rsidR="00E6717A">
        <w:rPr>
          <w:b/>
          <w:sz w:val="20"/>
          <w:szCs w:val="20"/>
        </w:rPr>
        <w:t>подлотам</w:t>
      </w:r>
      <w:proofErr w:type="spellEnd"/>
      <w:r w:rsidR="00E6717A">
        <w:rPr>
          <w:b/>
          <w:sz w:val="20"/>
          <w:szCs w:val="20"/>
        </w:rPr>
        <w:t xml:space="preserve"> , так и</w:t>
      </w:r>
      <w:r w:rsidR="004D6DBE">
        <w:rPr>
          <w:b/>
          <w:sz w:val="20"/>
          <w:szCs w:val="20"/>
        </w:rPr>
        <w:t xml:space="preserve"> по</w:t>
      </w:r>
      <w:r w:rsidR="00E6717A">
        <w:rPr>
          <w:b/>
          <w:sz w:val="20"/>
          <w:szCs w:val="20"/>
        </w:rPr>
        <w:t xml:space="preserve"> </w:t>
      </w:r>
      <w:r w:rsidR="00934199">
        <w:rPr>
          <w:b/>
          <w:sz w:val="20"/>
          <w:szCs w:val="20"/>
        </w:rPr>
        <w:t>позиционно</w:t>
      </w:r>
      <w:r w:rsidR="00E6717A">
        <w:rPr>
          <w:b/>
          <w:sz w:val="20"/>
          <w:szCs w:val="20"/>
        </w:rPr>
        <w:t xml:space="preserve"> внутри </w:t>
      </w:r>
      <w:proofErr w:type="spellStart"/>
      <w:r w:rsidR="00E6717A">
        <w:rPr>
          <w:b/>
          <w:sz w:val="20"/>
          <w:szCs w:val="20"/>
        </w:rPr>
        <w:t>подлотов</w:t>
      </w:r>
      <w:proofErr w:type="spellEnd"/>
      <w:r w:rsidR="00E6717A">
        <w:rPr>
          <w:b/>
          <w:sz w:val="20"/>
          <w:szCs w:val="20"/>
        </w:rPr>
        <w:t>.</w:t>
      </w:r>
      <w:bookmarkEnd w:id="0"/>
    </w:p>
    <w:p w:rsidR="00E2626A" w:rsidRPr="00DC2F6D" w:rsidRDefault="00E2626A" w:rsidP="002C640D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 w:rsidR="002C640D">
        <w:rPr>
          <w:sz w:val="20"/>
          <w:szCs w:val="20"/>
        </w:rPr>
        <w:t>с НДС, в т.ч. НДС ( _____ рублей ___ копеек).</w:t>
      </w: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«Оренбургнефть», Оренбургская область, г. Бузулук, ул. Магистральная, 6А</w:t>
      </w:r>
      <w:r w:rsidR="00500DF5">
        <w:rPr>
          <w:rFonts w:ascii="Times New Roman" w:hAnsi="Times New Roman"/>
          <w:color w:val="000000"/>
          <w:sz w:val="20"/>
          <w:szCs w:val="20"/>
        </w:rPr>
        <w:t xml:space="preserve">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«Оренбургнефть», Оренбургская область, г. Бузулук, ул. Магистральная, 14А</w:t>
      </w:r>
      <w:r w:rsidR="00500DF5">
        <w:rPr>
          <w:rFonts w:ascii="Times New Roman" w:hAnsi="Times New Roman"/>
          <w:color w:val="000000"/>
          <w:sz w:val="20"/>
          <w:szCs w:val="20"/>
        </w:rPr>
        <w:t>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2. Датой реализации считается дата, проставленная в товаросопроводительных документах, в момент самовывоза ТМЦ со склада Продавца.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4.Опцион </w:t>
      </w:r>
      <w:r w:rsidR="00223223">
        <w:rPr>
          <w:rFonts w:ascii="Times New Roman" w:eastAsia="Calibri" w:hAnsi="Times New Roman"/>
          <w:color w:val="000000"/>
          <w:lang w:eastAsia="en-US"/>
        </w:rPr>
        <w:t>Продавца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 в сторону увеличения:( +) 30% от общего количества </w:t>
      </w:r>
      <w:proofErr w:type="gramStart"/>
      <w:r w:rsidRPr="00757508">
        <w:rPr>
          <w:rFonts w:ascii="Times New Roman" w:eastAsia="Calibri" w:hAnsi="Times New Roman"/>
          <w:color w:val="000000"/>
          <w:lang w:eastAsia="en-US"/>
        </w:rPr>
        <w:t>Товара</w:t>
      </w:r>
      <w:proofErr w:type="gramEnd"/>
      <w:r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 Опцион </w:t>
      </w:r>
      <w:r w:rsidR="00223223">
        <w:rPr>
          <w:rFonts w:ascii="Times New Roman" w:eastAsia="Calibri" w:hAnsi="Times New Roman"/>
          <w:color w:val="000000"/>
          <w:lang w:eastAsia="en-US"/>
        </w:rPr>
        <w:t>Продавца</w:t>
      </w:r>
      <w:r w:rsidR="00223223">
        <w:rPr>
          <w:rFonts w:ascii="Times New Roman" w:eastAsia="Calibri" w:hAnsi="Times New Roman"/>
          <w:color w:val="000000"/>
          <w:lang w:eastAsia="en-US"/>
        </w:rPr>
        <w:t xml:space="preserve"> в сторону уменьшения (-</w:t>
      </w:r>
      <w:r w:rsidRPr="00757508">
        <w:rPr>
          <w:rFonts w:ascii="Times New Roman" w:eastAsia="Calibri" w:hAnsi="Times New Roman"/>
          <w:color w:val="000000"/>
          <w:lang w:eastAsia="en-US"/>
        </w:rPr>
        <w:t xml:space="preserve">) 30% от общего количества </w:t>
      </w:r>
      <w:proofErr w:type="gramStart"/>
      <w:r w:rsidRPr="00757508">
        <w:rPr>
          <w:rFonts w:ascii="Times New Roman" w:eastAsia="Calibri" w:hAnsi="Times New Roman"/>
          <w:color w:val="000000"/>
          <w:lang w:eastAsia="en-US"/>
        </w:rPr>
        <w:t>Товара</w:t>
      </w:r>
      <w:proofErr w:type="gramEnd"/>
      <w:r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</w:t>
      </w:r>
    </w:p>
    <w:p w:rsidR="00757508" w:rsidRPr="00757508" w:rsidRDefault="00223223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>
        <w:rPr>
          <w:rFonts w:ascii="Times New Roman" w:eastAsia="Calibri" w:hAnsi="Times New Roman"/>
          <w:color w:val="000000"/>
          <w:lang w:eastAsia="en-US"/>
        </w:rPr>
        <w:t>5</w:t>
      </w:r>
      <w:r w:rsidR="00757508" w:rsidRPr="00757508">
        <w:rPr>
          <w:rFonts w:ascii="Times New Roman" w:eastAsia="Calibri" w:hAnsi="Times New Roman"/>
          <w:color w:val="000000"/>
          <w:lang w:eastAsia="en-US"/>
        </w:rPr>
        <w:t>.Отклонения (</w:t>
      </w:r>
      <w:proofErr w:type="spellStart"/>
      <w:r w:rsidR="00757508" w:rsidRPr="00757508">
        <w:rPr>
          <w:rFonts w:ascii="Times New Roman" w:eastAsia="Calibri" w:hAnsi="Times New Roman"/>
          <w:color w:val="000000"/>
          <w:lang w:eastAsia="en-US"/>
        </w:rPr>
        <w:t>толеранс</w:t>
      </w:r>
      <w:proofErr w:type="spellEnd"/>
      <w:r w:rsidR="00757508" w:rsidRPr="00757508">
        <w:rPr>
          <w:rFonts w:ascii="Times New Roman" w:eastAsia="Calibri" w:hAnsi="Times New Roman"/>
          <w:color w:val="000000"/>
          <w:lang w:eastAsia="en-US"/>
        </w:rPr>
        <w:t>) по колич</w:t>
      </w:r>
      <w:r>
        <w:rPr>
          <w:rFonts w:ascii="Times New Roman" w:eastAsia="Calibri" w:hAnsi="Times New Roman"/>
          <w:color w:val="000000"/>
          <w:lang w:eastAsia="en-US"/>
        </w:rPr>
        <w:t xml:space="preserve">еству +/- 5%; оплате подлежит </w:t>
      </w:r>
      <w:proofErr w:type="gramStart"/>
      <w:r>
        <w:rPr>
          <w:rFonts w:ascii="Times New Roman" w:eastAsia="Calibri" w:hAnsi="Times New Roman"/>
          <w:color w:val="000000"/>
          <w:lang w:eastAsia="en-US"/>
        </w:rPr>
        <w:t xml:space="preserve">количество  </w:t>
      </w:r>
      <w:r w:rsidR="00757508" w:rsidRPr="00757508">
        <w:rPr>
          <w:rFonts w:ascii="Times New Roman" w:eastAsia="Calibri" w:hAnsi="Times New Roman"/>
          <w:color w:val="000000"/>
          <w:lang w:eastAsia="en-US"/>
        </w:rPr>
        <w:t>фактически</w:t>
      </w:r>
      <w:proofErr w:type="gramEnd"/>
      <w:r w:rsidR="00757508" w:rsidRPr="00757508">
        <w:rPr>
          <w:rFonts w:ascii="Times New Roman" w:eastAsia="Calibri" w:hAnsi="Times New Roman"/>
          <w:color w:val="000000"/>
          <w:lang w:eastAsia="en-US"/>
        </w:rPr>
        <w:t xml:space="preserve"> поставленного товара. 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6. Выборка производится при 100% оплате ТМЦ готового к отгрузке.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7. Покупатель обязуется соблюдать требования локальных нормативных документов ООО "РН-БГПП" (Компании) (ЛНД): 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 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757508" w:rsidRPr="00757508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E2626A" w:rsidRDefault="00757508" w:rsidP="00757508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 w:rsidRPr="00757508">
        <w:rPr>
          <w:rFonts w:ascii="Times New Roman" w:eastAsia="Calibri" w:hAnsi="Times New Roman"/>
          <w:color w:val="000000"/>
          <w:lang w:eastAsia="en-US"/>
        </w:rPr>
        <w:t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№ 8).</w:t>
      </w:r>
    </w:p>
    <w:p w:rsidR="00285816" w:rsidRPr="000379FD" w:rsidRDefault="00285816" w:rsidP="00757508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9667C4">
        <w:trPr>
          <w:trHeight w:val="278"/>
        </w:trPr>
        <w:tc>
          <w:tcPr>
            <w:tcW w:w="7967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632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_________________________ / </w:t>
            </w:r>
            <w:r w:rsidR="0063216C">
              <w:rPr>
                <w:rFonts w:ascii="Times New Roman" w:hAnsi="Times New Roman"/>
                <w:bCs/>
                <w:color w:val="000000"/>
              </w:rPr>
              <w:t>А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.А. </w:t>
            </w:r>
            <w:r w:rsidR="0063216C">
              <w:rPr>
                <w:rFonts w:ascii="Times New Roman" w:hAnsi="Times New Roman"/>
                <w:bCs/>
                <w:color w:val="000000"/>
              </w:rPr>
              <w:t>Таркин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EF"/>
    <w:rsid w:val="000356B9"/>
    <w:rsid w:val="000379FD"/>
    <w:rsid w:val="0006022B"/>
    <w:rsid w:val="00135265"/>
    <w:rsid w:val="00163D81"/>
    <w:rsid w:val="001953EF"/>
    <w:rsid w:val="001B0C2A"/>
    <w:rsid w:val="001C22FF"/>
    <w:rsid w:val="00223223"/>
    <w:rsid w:val="0023518F"/>
    <w:rsid w:val="0028555B"/>
    <w:rsid w:val="00285816"/>
    <w:rsid w:val="00297883"/>
    <w:rsid w:val="002B6DFF"/>
    <w:rsid w:val="002C640D"/>
    <w:rsid w:val="002F4D41"/>
    <w:rsid w:val="00316E53"/>
    <w:rsid w:val="003C2C83"/>
    <w:rsid w:val="003E7510"/>
    <w:rsid w:val="00404D3F"/>
    <w:rsid w:val="004302B1"/>
    <w:rsid w:val="0046312D"/>
    <w:rsid w:val="00467F1F"/>
    <w:rsid w:val="004A7E6C"/>
    <w:rsid w:val="004B5486"/>
    <w:rsid w:val="004D6DBE"/>
    <w:rsid w:val="004E006B"/>
    <w:rsid w:val="00500DF5"/>
    <w:rsid w:val="00524C44"/>
    <w:rsid w:val="00540A87"/>
    <w:rsid w:val="005751DE"/>
    <w:rsid w:val="005A0413"/>
    <w:rsid w:val="005B20D4"/>
    <w:rsid w:val="005D7DD3"/>
    <w:rsid w:val="0063216C"/>
    <w:rsid w:val="00654245"/>
    <w:rsid w:val="00655C4C"/>
    <w:rsid w:val="006852A1"/>
    <w:rsid w:val="006C0805"/>
    <w:rsid w:val="00733394"/>
    <w:rsid w:val="00740CDB"/>
    <w:rsid w:val="00742DF9"/>
    <w:rsid w:val="00757508"/>
    <w:rsid w:val="0079038A"/>
    <w:rsid w:val="007F2E11"/>
    <w:rsid w:val="00816661"/>
    <w:rsid w:val="008A1B3E"/>
    <w:rsid w:val="008A495E"/>
    <w:rsid w:val="008F30A0"/>
    <w:rsid w:val="00934199"/>
    <w:rsid w:val="009667C4"/>
    <w:rsid w:val="009F1828"/>
    <w:rsid w:val="00A154FC"/>
    <w:rsid w:val="00A22993"/>
    <w:rsid w:val="00A547EF"/>
    <w:rsid w:val="00A668D9"/>
    <w:rsid w:val="00A709D7"/>
    <w:rsid w:val="00A72E77"/>
    <w:rsid w:val="00A96EA6"/>
    <w:rsid w:val="00AA0897"/>
    <w:rsid w:val="00AE45D1"/>
    <w:rsid w:val="00AF1840"/>
    <w:rsid w:val="00B3773A"/>
    <w:rsid w:val="00B836EB"/>
    <w:rsid w:val="00B94764"/>
    <w:rsid w:val="00B94CBD"/>
    <w:rsid w:val="00B95664"/>
    <w:rsid w:val="00C4382A"/>
    <w:rsid w:val="00C65640"/>
    <w:rsid w:val="00CA1DA2"/>
    <w:rsid w:val="00CD6013"/>
    <w:rsid w:val="00D2377B"/>
    <w:rsid w:val="00D25C40"/>
    <w:rsid w:val="00D4402B"/>
    <w:rsid w:val="00D56B25"/>
    <w:rsid w:val="00DC2F6D"/>
    <w:rsid w:val="00E02D9E"/>
    <w:rsid w:val="00E04CB4"/>
    <w:rsid w:val="00E21C3C"/>
    <w:rsid w:val="00E2626A"/>
    <w:rsid w:val="00E66E08"/>
    <w:rsid w:val="00E6717A"/>
    <w:rsid w:val="00E871E4"/>
    <w:rsid w:val="00EF5EE5"/>
    <w:rsid w:val="00F076B0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8F712-2299-4A56-96A4-7C389738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Книга Лилия Ивановна</cp:lastModifiedBy>
  <cp:revision>16</cp:revision>
  <cp:lastPrinted>2022-01-21T10:08:00Z</cp:lastPrinted>
  <dcterms:created xsi:type="dcterms:W3CDTF">2024-07-17T09:19:00Z</dcterms:created>
  <dcterms:modified xsi:type="dcterms:W3CDTF">2025-05-20T10:04:00Z</dcterms:modified>
</cp:coreProperties>
</file>